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3C9F" w14:textId="2A1A7FB0" w:rsidR="00BF444B" w:rsidRDefault="0065572F" w:rsidP="00BF444B">
      <w:pPr>
        <w:jc w:val="center"/>
      </w:pPr>
      <w:r w:rsidRPr="0065572F">
        <w:rPr>
          <w:rFonts w:ascii="微软雅黑" w:eastAsia="微软雅黑" w:hAnsi="微软雅黑" w:cs="宋体" w:hint="eastAsia"/>
          <w:b/>
          <w:bCs/>
          <w:kern w:val="0"/>
          <w:sz w:val="30"/>
          <w:szCs w:val="30"/>
        </w:rPr>
        <w:t>关于申报</w:t>
      </w:r>
      <w:r w:rsidR="00D02092">
        <w:rPr>
          <w:rFonts w:ascii="微软雅黑" w:eastAsia="微软雅黑" w:hAnsi="微软雅黑" w:cs="宋体"/>
          <w:b/>
          <w:bCs/>
          <w:kern w:val="0"/>
          <w:sz w:val="30"/>
          <w:szCs w:val="30"/>
        </w:rPr>
        <w:t>202</w:t>
      </w:r>
      <w:r w:rsidR="00D02092">
        <w:rPr>
          <w:rFonts w:ascii="微软雅黑" w:eastAsia="微软雅黑" w:hAnsi="微软雅黑" w:cs="宋体" w:hint="eastAsia"/>
          <w:b/>
          <w:bCs/>
          <w:kern w:val="0"/>
          <w:sz w:val="30"/>
          <w:szCs w:val="30"/>
        </w:rPr>
        <w:t>3</w:t>
      </w:r>
      <w:r w:rsidRPr="0065572F">
        <w:rPr>
          <w:rFonts w:ascii="微软雅黑" w:eastAsia="微软雅黑" w:hAnsi="微软雅黑" w:cs="宋体"/>
          <w:b/>
          <w:bCs/>
          <w:kern w:val="0"/>
          <w:sz w:val="30"/>
          <w:szCs w:val="30"/>
        </w:rPr>
        <w:t>年度国家自然科学基金项目涉及人的生物医学研究伦理审查的通知</w:t>
      </w:r>
    </w:p>
    <w:p w14:paraId="6B505B7A" w14:textId="77777777" w:rsidR="00BF444B" w:rsidRDefault="00BF444B" w:rsidP="00BF444B">
      <w:pPr>
        <w:rPr>
          <w:rFonts w:ascii="仿宋_GB2312" w:eastAsia="仿宋_GB2312"/>
          <w:sz w:val="30"/>
          <w:szCs w:val="30"/>
        </w:rPr>
      </w:pPr>
    </w:p>
    <w:p w14:paraId="789D8FDC" w14:textId="76D52DF1"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各有关科研人员：</w:t>
      </w:r>
    </w:p>
    <w:p w14:paraId="033F0F00" w14:textId="77777777" w:rsidR="00BF444B" w:rsidRPr="00BF444B"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为保护人的生命和健康，维护人的尊严，尊重和保护受试者的合法权益，提高科研人员科研伦理的责任感和法律意识，根据《国家自然科学基金委员会关于进一步加强依托单位科学基金管理工作的若干意见》的通知，对于所有涉及人的生物医学研究，申报之前都须进行伦理审查。</w:t>
      </w:r>
    </w:p>
    <w:p w14:paraId="2C2A08FF" w14:textId="5A1016EE" w:rsidR="00E86C94"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关于申报</w:t>
      </w:r>
      <w:r w:rsidR="00D02092">
        <w:rPr>
          <w:rFonts w:ascii="仿宋_GB2312" w:eastAsia="仿宋_GB2312" w:hint="eastAsia"/>
          <w:sz w:val="30"/>
          <w:szCs w:val="30"/>
        </w:rPr>
        <w:t>2023</w:t>
      </w:r>
      <w:r w:rsidRPr="00BF444B">
        <w:rPr>
          <w:rFonts w:ascii="仿宋_GB2312" w:eastAsia="仿宋_GB2312" w:hint="eastAsia"/>
          <w:sz w:val="30"/>
          <w:szCs w:val="30"/>
        </w:rPr>
        <w:t>年度国家自然科学基金项目及人的生物医学研究伦理审查，</w:t>
      </w:r>
      <w:r w:rsidR="00E86C94">
        <w:rPr>
          <w:rFonts w:ascii="仿宋_GB2312" w:eastAsia="仿宋_GB2312" w:hint="eastAsia"/>
          <w:sz w:val="30"/>
          <w:szCs w:val="30"/>
        </w:rPr>
        <w:t>由各二级单位医学伦理委员会负责受理，</w:t>
      </w:r>
      <w:r w:rsidRPr="00BF444B">
        <w:rPr>
          <w:rFonts w:ascii="仿宋_GB2312" w:eastAsia="仿宋_GB2312" w:hint="eastAsia"/>
          <w:sz w:val="30"/>
          <w:szCs w:val="30"/>
        </w:rPr>
        <w:t>请申请人提交审查材料至</w:t>
      </w:r>
      <w:r w:rsidR="00E86C94">
        <w:rPr>
          <w:rFonts w:ascii="仿宋_GB2312" w:eastAsia="仿宋_GB2312" w:hint="eastAsia"/>
          <w:sz w:val="30"/>
          <w:szCs w:val="30"/>
        </w:rPr>
        <w:t>相应</w:t>
      </w:r>
      <w:r w:rsidRPr="00BF444B">
        <w:rPr>
          <w:rFonts w:ascii="仿宋_GB2312" w:eastAsia="仿宋_GB2312" w:hint="eastAsia"/>
          <w:sz w:val="30"/>
          <w:szCs w:val="30"/>
        </w:rPr>
        <w:t>的伦理委员会。</w:t>
      </w:r>
      <w:r w:rsidR="00335F5B" w:rsidRPr="00335F5B">
        <w:rPr>
          <w:rFonts w:ascii="仿宋_GB2312" w:eastAsia="仿宋_GB2312" w:hint="eastAsia"/>
          <w:sz w:val="30"/>
          <w:szCs w:val="30"/>
        </w:rPr>
        <w:t>生仪学院</w:t>
      </w:r>
      <w:r w:rsidR="002E2AF2">
        <w:rPr>
          <w:rFonts w:ascii="仿宋_GB2312" w:eastAsia="仿宋_GB2312" w:hint="eastAsia"/>
          <w:sz w:val="30"/>
          <w:szCs w:val="30"/>
        </w:rPr>
        <w:t>科技</w:t>
      </w:r>
      <w:r w:rsidR="00335F5B" w:rsidRPr="00335F5B">
        <w:rPr>
          <w:rFonts w:ascii="仿宋_GB2312" w:eastAsia="仿宋_GB2312" w:hint="eastAsia"/>
          <w:sz w:val="30"/>
          <w:szCs w:val="30"/>
        </w:rPr>
        <w:t>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工学部和信息学部</w:t>
      </w:r>
      <w:r w:rsidR="00E86C94">
        <w:rPr>
          <w:rFonts w:ascii="仿宋_GB2312" w:eastAsia="仿宋_GB2312" w:hint="eastAsia"/>
          <w:sz w:val="30"/>
          <w:szCs w:val="30"/>
        </w:rPr>
        <w:t>相关科研人员提交的</w:t>
      </w:r>
      <w:r w:rsidR="002E2AF2">
        <w:rPr>
          <w:rFonts w:ascii="仿宋_GB2312" w:eastAsia="仿宋_GB2312" w:hint="eastAsia"/>
          <w:sz w:val="30"/>
          <w:szCs w:val="30"/>
        </w:rPr>
        <w:t>医学</w:t>
      </w:r>
      <w:r w:rsidR="00335F5B" w:rsidRPr="00335F5B">
        <w:rPr>
          <w:rFonts w:ascii="仿宋_GB2312" w:eastAsia="仿宋_GB2312" w:hint="eastAsia"/>
          <w:sz w:val="30"/>
          <w:szCs w:val="30"/>
        </w:rPr>
        <w:t>伦理审查申请，心理系医学伦理委员会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心理、教育、管理及相关学科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2E2AF2">
        <w:rPr>
          <w:rFonts w:ascii="仿宋_GB2312" w:eastAsia="仿宋_GB2312" w:hint="eastAsia"/>
          <w:sz w:val="30"/>
          <w:szCs w:val="30"/>
        </w:rPr>
        <w:t>生工食品学院科技伦理委员会受理农生环学部相关科研人员提交的医学伦理审查申请，</w:t>
      </w:r>
      <w:r w:rsidR="00335F5B" w:rsidRPr="00335F5B">
        <w:rPr>
          <w:rFonts w:ascii="仿宋_GB2312" w:eastAsia="仿宋_GB2312" w:hint="eastAsia"/>
          <w:sz w:val="30"/>
          <w:szCs w:val="30"/>
        </w:rPr>
        <w:t>医学院医学伦理委员会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医学及其他学科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525403">
        <w:rPr>
          <w:rFonts w:ascii="仿宋_GB2312" w:eastAsia="仿宋_GB2312" w:hint="eastAsia"/>
          <w:sz w:val="30"/>
          <w:szCs w:val="30"/>
        </w:rPr>
        <w:t>（附属医院科研人员的伦理审查由各附属医院自行受理）</w:t>
      </w:r>
      <w:r w:rsidR="00335F5B" w:rsidRPr="00335F5B">
        <w:rPr>
          <w:rFonts w:ascii="仿宋_GB2312" w:eastAsia="仿宋_GB2312" w:hint="eastAsia"/>
          <w:sz w:val="30"/>
          <w:szCs w:val="30"/>
        </w:rPr>
        <w:t>。</w:t>
      </w:r>
    </w:p>
    <w:p w14:paraId="1AD01FEC" w14:textId="5B574D2A" w:rsidR="00BF444B" w:rsidRPr="00BF444B" w:rsidRDefault="00335F5B" w:rsidP="00BF444B">
      <w:pPr>
        <w:ind w:firstLineChars="200" w:firstLine="600"/>
        <w:rPr>
          <w:rFonts w:ascii="仿宋_GB2312" w:eastAsia="仿宋_GB2312"/>
          <w:sz w:val="30"/>
          <w:szCs w:val="30"/>
        </w:rPr>
      </w:pPr>
      <w:r w:rsidRPr="00335F5B">
        <w:rPr>
          <w:rFonts w:ascii="仿宋_GB2312" w:eastAsia="仿宋_GB2312" w:hint="eastAsia"/>
          <w:sz w:val="30"/>
          <w:szCs w:val="30"/>
        </w:rPr>
        <w:t>具体审查材料提交要求</w:t>
      </w:r>
      <w:r w:rsidR="00E86C94">
        <w:rPr>
          <w:rFonts w:ascii="仿宋_GB2312" w:eastAsia="仿宋_GB2312" w:hint="eastAsia"/>
          <w:sz w:val="30"/>
          <w:szCs w:val="30"/>
        </w:rPr>
        <w:t>、</w:t>
      </w:r>
      <w:r w:rsidRPr="00335F5B">
        <w:rPr>
          <w:rFonts w:ascii="仿宋_GB2312" w:eastAsia="仿宋_GB2312" w:hint="eastAsia"/>
          <w:sz w:val="30"/>
          <w:szCs w:val="30"/>
        </w:rPr>
        <w:t>截止时间</w:t>
      </w:r>
      <w:r w:rsidR="00525403">
        <w:rPr>
          <w:rFonts w:ascii="仿宋_GB2312" w:eastAsia="仿宋_GB2312" w:hint="eastAsia"/>
          <w:sz w:val="30"/>
          <w:szCs w:val="30"/>
        </w:rPr>
        <w:t>、</w:t>
      </w:r>
      <w:r w:rsidR="00E86C94">
        <w:rPr>
          <w:rFonts w:ascii="仿宋_GB2312" w:eastAsia="仿宋_GB2312" w:hint="eastAsia"/>
          <w:sz w:val="30"/>
          <w:szCs w:val="30"/>
        </w:rPr>
        <w:t>联系人</w:t>
      </w:r>
      <w:r w:rsidR="00525403">
        <w:rPr>
          <w:rFonts w:ascii="仿宋_GB2312" w:eastAsia="仿宋_GB2312" w:hint="eastAsia"/>
          <w:sz w:val="30"/>
          <w:szCs w:val="30"/>
        </w:rPr>
        <w:t>及</w:t>
      </w:r>
      <w:r w:rsidR="00E86C94">
        <w:rPr>
          <w:rFonts w:ascii="仿宋_GB2312" w:eastAsia="仿宋_GB2312" w:hint="eastAsia"/>
          <w:sz w:val="30"/>
          <w:szCs w:val="30"/>
        </w:rPr>
        <w:t>联系方式</w:t>
      </w:r>
      <w:r w:rsidRPr="00335F5B">
        <w:rPr>
          <w:rFonts w:ascii="仿宋_GB2312" w:eastAsia="仿宋_GB2312" w:hint="eastAsia"/>
          <w:sz w:val="30"/>
          <w:szCs w:val="30"/>
        </w:rPr>
        <w:t>见各伦理委员会通知详情。</w:t>
      </w:r>
    </w:p>
    <w:p w14:paraId="72D2F992" w14:textId="0CE68EC3" w:rsidR="002E2AF2" w:rsidRDefault="00563F37" w:rsidP="002E2AF2">
      <w:pPr>
        <w:ind w:firstLineChars="200" w:firstLine="600"/>
        <w:rPr>
          <w:rFonts w:ascii="仿宋_GB2312" w:eastAsia="仿宋_GB2312"/>
          <w:sz w:val="30"/>
          <w:szCs w:val="30"/>
        </w:rPr>
      </w:pPr>
      <w:r>
        <w:rPr>
          <w:rFonts w:ascii="仿宋_GB2312" w:eastAsia="仿宋_GB2312" w:hint="eastAsia"/>
          <w:sz w:val="30"/>
          <w:szCs w:val="30"/>
        </w:rPr>
        <w:t>生仪学院</w:t>
      </w:r>
      <w:r w:rsidR="002E2AF2">
        <w:rPr>
          <w:rFonts w:ascii="仿宋_GB2312" w:eastAsia="仿宋_GB2312" w:hint="eastAsia"/>
          <w:sz w:val="30"/>
          <w:szCs w:val="30"/>
        </w:rPr>
        <w:t>科技</w:t>
      </w:r>
      <w:r w:rsidRPr="00563F37">
        <w:rPr>
          <w:rFonts w:ascii="仿宋_GB2312" w:eastAsia="仿宋_GB2312" w:hint="eastAsia"/>
          <w:sz w:val="30"/>
          <w:szCs w:val="30"/>
        </w:rPr>
        <w:t>伦理委员会</w:t>
      </w:r>
      <w:r w:rsidR="002E2AF2">
        <w:rPr>
          <w:rFonts w:ascii="仿宋_GB2312" w:eastAsia="仿宋_GB2312" w:hint="eastAsia"/>
          <w:sz w:val="30"/>
          <w:szCs w:val="30"/>
        </w:rPr>
        <w:t>：</w:t>
      </w:r>
    </w:p>
    <w:p w14:paraId="77E6695F" w14:textId="1DF8A1E8" w:rsidR="002E2AF2" w:rsidRDefault="002E2AF2" w:rsidP="002E2AF2">
      <w:pPr>
        <w:ind w:firstLineChars="200" w:firstLine="600"/>
        <w:rPr>
          <w:rFonts w:ascii="仿宋_GB2312" w:eastAsia="仿宋_GB2312"/>
          <w:sz w:val="30"/>
          <w:szCs w:val="30"/>
        </w:rPr>
      </w:pPr>
      <w:r w:rsidRPr="002E2AF2">
        <w:rPr>
          <w:rFonts w:ascii="仿宋_GB2312" w:eastAsia="仿宋_GB2312"/>
          <w:sz w:val="30"/>
          <w:szCs w:val="30"/>
        </w:rPr>
        <w:t>https://webplus.zju.edu.cn/_s975/2023/0112/c63837a2</w:t>
      </w:r>
      <w:r w:rsidRPr="002E2AF2">
        <w:rPr>
          <w:rFonts w:ascii="仿宋_GB2312" w:eastAsia="仿宋_GB2312"/>
          <w:sz w:val="30"/>
          <w:szCs w:val="30"/>
        </w:rPr>
        <w:lastRenderedPageBreak/>
        <w:t>709115/page.psp</w:t>
      </w:r>
    </w:p>
    <w:p w14:paraId="109817A2" w14:textId="05F62BC2" w:rsidR="00741F35" w:rsidRDefault="00741F35" w:rsidP="00BF444B">
      <w:pPr>
        <w:ind w:firstLineChars="200" w:firstLine="600"/>
        <w:rPr>
          <w:rFonts w:ascii="仿宋_GB2312" w:eastAsia="仿宋_GB2312"/>
          <w:sz w:val="30"/>
          <w:szCs w:val="30"/>
        </w:rPr>
      </w:pPr>
      <w:r>
        <w:rPr>
          <w:rFonts w:ascii="仿宋_GB2312" w:eastAsia="仿宋_GB2312" w:hint="eastAsia"/>
          <w:sz w:val="30"/>
          <w:szCs w:val="30"/>
        </w:rPr>
        <w:t>心理系医学伦理委员会：</w:t>
      </w:r>
    </w:p>
    <w:p w14:paraId="4FF95EA8" w14:textId="0E473AE9" w:rsidR="00654A74" w:rsidRPr="00654A74" w:rsidRDefault="00654A74" w:rsidP="00BF444B">
      <w:pPr>
        <w:ind w:firstLineChars="200" w:firstLine="600"/>
        <w:rPr>
          <w:rFonts w:ascii="仿宋_GB2312" w:eastAsia="仿宋_GB2312" w:hint="eastAsia"/>
          <w:sz w:val="30"/>
          <w:szCs w:val="30"/>
        </w:rPr>
      </w:pPr>
      <w:r w:rsidRPr="00654A74">
        <w:rPr>
          <w:rFonts w:ascii="仿宋_GB2312" w:eastAsia="仿宋_GB2312"/>
          <w:sz w:val="30"/>
          <w:szCs w:val="30"/>
        </w:rPr>
        <w:t>http://www.psych.zju.edu.cn/2023/0118/c27618a2711417/page.htm</w:t>
      </w:r>
    </w:p>
    <w:p w14:paraId="08ED75DB" w14:textId="06DC3E5E" w:rsidR="00557D9A" w:rsidRDefault="002E2AF2" w:rsidP="00D02092">
      <w:pPr>
        <w:ind w:firstLineChars="200" w:firstLine="600"/>
        <w:rPr>
          <w:rFonts w:ascii="仿宋_GB2312" w:eastAsia="仿宋_GB2312"/>
          <w:sz w:val="30"/>
          <w:szCs w:val="30"/>
        </w:rPr>
      </w:pPr>
      <w:r>
        <w:rPr>
          <w:rFonts w:ascii="仿宋_GB2312" w:eastAsia="仿宋_GB2312" w:hint="eastAsia"/>
          <w:sz w:val="30"/>
          <w:szCs w:val="30"/>
        </w:rPr>
        <w:t>生工食品学院科技伦理委员会：</w:t>
      </w:r>
    </w:p>
    <w:p w14:paraId="4A51613B" w14:textId="2F0C0068" w:rsidR="002E2AF2" w:rsidRDefault="002E2AF2" w:rsidP="00D02092">
      <w:pPr>
        <w:ind w:firstLineChars="200" w:firstLine="600"/>
        <w:rPr>
          <w:rFonts w:ascii="仿宋_GB2312" w:eastAsia="仿宋_GB2312"/>
          <w:sz w:val="30"/>
          <w:szCs w:val="30"/>
        </w:rPr>
      </w:pPr>
      <w:r w:rsidRPr="00FE2479">
        <w:rPr>
          <w:rFonts w:ascii="仿宋_GB2312" w:eastAsia="仿宋_GB2312"/>
          <w:sz w:val="30"/>
          <w:szCs w:val="30"/>
        </w:rPr>
        <w:t>https://webplus.zju.edu.cn/_s1031/2023/0117/c68338a2711059/page.psp</w:t>
      </w:r>
    </w:p>
    <w:p w14:paraId="23A4CED2" w14:textId="77777777" w:rsidR="00525403" w:rsidRDefault="00525403" w:rsidP="00525403">
      <w:pPr>
        <w:ind w:firstLineChars="200" w:firstLine="600"/>
        <w:rPr>
          <w:rFonts w:ascii="仿宋_GB2312" w:eastAsia="仿宋_GB2312"/>
          <w:sz w:val="30"/>
          <w:szCs w:val="30"/>
        </w:rPr>
      </w:pPr>
      <w:r>
        <w:rPr>
          <w:rFonts w:ascii="仿宋_GB2312" w:eastAsia="仿宋_GB2312" w:hint="eastAsia"/>
          <w:sz w:val="30"/>
          <w:szCs w:val="30"/>
        </w:rPr>
        <w:t>医学院伦理委员会：</w:t>
      </w:r>
    </w:p>
    <w:p w14:paraId="76FF173A" w14:textId="07FDC2FF" w:rsidR="00675364" w:rsidRPr="00675364" w:rsidRDefault="00A26014" w:rsidP="00A26014">
      <w:pPr>
        <w:ind w:firstLineChars="200" w:firstLine="600"/>
        <w:rPr>
          <w:rFonts w:ascii="仿宋_GB2312" w:eastAsia="仿宋_GB2312"/>
          <w:sz w:val="30"/>
          <w:szCs w:val="30"/>
        </w:rPr>
      </w:pPr>
      <w:r w:rsidRPr="00A26014">
        <w:rPr>
          <w:rFonts w:ascii="仿宋_GB2312" w:eastAsia="仿宋_GB2312"/>
          <w:sz w:val="30"/>
          <w:szCs w:val="30"/>
        </w:rPr>
        <w:t>http://cmmof-zju-edu-cn.webvpn.zju.edu.cn:8001/2023/0117/c42194a2711289/page.htm</w:t>
      </w:r>
    </w:p>
    <w:p w14:paraId="0476E904" w14:textId="73191868"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 xml:space="preserve"> </w:t>
      </w:r>
    </w:p>
    <w:p w14:paraId="60D5E4E4" w14:textId="20AAABE1"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 xml:space="preserve"> </w:t>
      </w:r>
      <w:r>
        <w:rPr>
          <w:rFonts w:ascii="仿宋_GB2312" w:eastAsia="仿宋_GB2312"/>
          <w:sz w:val="30"/>
          <w:szCs w:val="30"/>
        </w:rPr>
        <w:t xml:space="preserve">                   </w:t>
      </w:r>
      <w:r w:rsidR="00B26A5C">
        <w:rPr>
          <w:rFonts w:ascii="仿宋_GB2312" w:eastAsia="仿宋_GB2312"/>
          <w:sz w:val="30"/>
          <w:szCs w:val="30"/>
        </w:rPr>
        <w:t xml:space="preserve">   </w:t>
      </w:r>
      <w:r w:rsidRPr="00BF444B">
        <w:rPr>
          <w:rFonts w:ascii="仿宋_GB2312" w:eastAsia="仿宋_GB2312" w:hint="eastAsia"/>
          <w:sz w:val="30"/>
          <w:szCs w:val="30"/>
        </w:rPr>
        <w:t>浙江大学医学伦理委员会</w:t>
      </w:r>
    </w:p>
    <w:p w14:paraId="7275A355" w14:textId="53A2D553" w:rsidR="000719A1" w:rsidRPr="00BF444B" w:rsidRDefault="00D02092" w:rsidP="00BF444B">
      <w:pPr>
        <w:ind w:firstLineChars="1300" w:firstLine="3900"/>
        <w:rPr>
          <w:rFonts w:ascii="仿宋_GB2312" w:eastAsia="仿宋_GB2312"/>
          <w:sz w:val="30"/>
          <w:szCs w:val="30"/>
        </w:rPr>
      </w:pPr>
      <w:r>
        <w:rPr>
          <w:rFonts w:ascii="仿宋_GB2312" w:eastAsia="仿宋_GB2312" w:hint="eastAsia"/>
          <w:sz w:val="30"/>
          <w:szCs w:val="30"/>
        </w:rPr>
        <w:t>2023</w:t>
      </w:r>
      <w:r w:rsidR="00BF444B" w:rsidRPr="00BF444B">
        <w:rPr>
          <w:rFonts w:ascii="仿宋_GB2312" w:eastAsia="仿宋_GB2312" w:hint="eastAsia"/>
          <w:sz w:val="30"/>
          <w:szCs w:val="30"/>
        </w:rPr>
        <w:t>年1月</w:t>
      </w:r>
      <w:r w:rsidR="008C2384">
        <w:rPr>
          <w:rFonts w:ascii="仿宋_GB2312" w:eastAsia="仿宋_GB2312"/>
          <w:sz w:val="30"/>
          <w:szCs w:val="30"/>
        </w:rPr>
        <w:t>17</w:t>
      </w:r>
      <w:r w:rsidR="00BF444B" w:rsidRPr="00BF444B">
        <w:rPr>
          <w:rFonts w:ascii="仿宋_GB2312" w:eastAsia="仿宋_GB2312" w:hint="eastAsia"/>
          <w:sz w:val="30"/>
          <w:szCs w:val="30"/>
        </w:rPr>
        <w:t>日</w:t>
      </w:r>
    </w:p>
    <w:p w14:paraId="1EC3A763" w14:textId="77777777" w:rsidR="00BF444B" w:rsidRPr="00BF444B" w:rsidRDefault="00BF444B">
      <w:pPr>
        <w:rPr>
          <w:rFonts w:ascii="仿宋_GB2312" w:eastAsia="仿宋_GB2312"/>
          <w:sz w:val="30"/>
          <w:szCs w:val="30"/>
        </w:rPr>
      </w:pPr>
    </w:p>
    <w:sectPr w:rsidR="00BF444B" w:rsidRPr="00BF4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5627" w14:textId="77777777" w:rsidR="003164C7" w:rsidRDefault="003164C7" w:rsidP="00BF444B">
      <w:r>
        <w:separator/>
      </w:r>
    </w:p>
  </w:endnote>
  <w:endnote w:type="continuationSeparator" w:id="0">
    <w:p w14:paraId="00C008F9" w14:textId="77777777" w:rsidR="003164C7" w:rsidRDefault="003164C7" w:rsidP="00B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980A" w14:textId="77777777" w:rsidR="003164C7" w:rsidRDefault="003164C7" w:rsidP="00BF444B">
      <w:r>
        <w:separator/>
      </w:r>
    </w:p>
  </w:footnote>
  <w:footnote w:type="continuationSeparator" w:id="0">
    <w:p w14:paraId="384FE515" w14:textId="77777777" w:rsidR="003164C7" w:rsidRDefault="003164C7" w:rsidP="00BF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A1"/>
    <w:rsid w:val="00017E41"/>
    <w:rsid w:val="00057FC9"/>
    <w:rsid w:val="000719A1"/>
    <w:rsid w:val="00092E03"/>
    <w:rsid w:val="00115A17"/>
    <w:rsid w:val="00166980"/>
    <w:rsid w:val="001A194C"/>
    <w:rsid w:val="002254A8"/>
    <w:rsid w:val="00255820"/>
    <w:rsid w:val="002E2AF2"/>
    <w:rsid w:val="003164C7"/>
    <w:rsid w:val="00335F5B"/>
    <w:rsid w:val="00391801"/>
    <w:rsid w:val="003A09C8"/>
    <w:rsid w:val="004474E1"/>
    <w:rsid w:val="004A01C2"/>
    <w:rsid w:val="004E15D4"/>
    <w:rsid w:val="00525403"/>
    <w:rsid w:val="00557D9A"/>
    <w:rsid w:val="00560F06"/>
    <w:rsid w:val="00563F37"/>
    <w:rsid w:val="005F07FE"/>
    <w:rsid w:val="005F106E"/>
    <w:rsid w:val="006247F6"/>
    <w:rsid w:val="00654A74"/>
    <w:rsid w:val="0065572F"/>
    <w:rsid w:val="00675364"/>
    <w:rsid w:val="006B6E79"/>
    <w:rsid w:val="006D7429"/>
    <w:rsid w:val="007278D1"/>
    <w:rsid w:val="00741F35"/>
    <w:rsid w:val="007F6348"/>
    <w:rsid w:val="00846AEB"/>
    <w:rsid w:val="008C2384"/>
    <w:rsid w:val="00915934"/>
    <w:rsid w:val="009B07F6"/>
    <w:rsid w:val="00A26014"/>
    <w:rsid w:val="00A41328"/>
    <w:rsid w:val="00A90E65"/>
    <w:rsid w:val="00AD092C"/>
    <w:rsid w:val="00B26A5C"/>
    <w:rsid w:val="00B96463"/>
    <w:rsid w:val="00BF444B"/>
    <w:rsid w:val="00D02092"/>
    <w:rsid w:val="00DF0BBC"/>
    <w:rsid w:val="00E04F70"/>
    <w:rsid w:val="00E85067"/>
    <w:rsid w:val="00E8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861F8"/>
  <w15:docId w15:val="{5B348DB1-66CC-EC42-B0DB-6822FA25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44B"/>
    <w:rPr>
      <w:sz w:val="18"/>
      <w:szCs w:val="18"/>
    </w:rPr>
  </w:style>
  <w:style w:type="paragraph" w:styleId="a5">
    <w:name w:val="footer"/>
    <w:basedOn w:val="a"/>
    <w:link w:val="a6"/>
    <w:uiPriority w:val="99"/>
    <w:unhideWhenUsed/>
    <w:rsid w:val="00BF444B"/>
    <w:pPr>
      <w:tabs>
        <w:tab w:val="center" w:pos="4153"/>
        <w:tab w:val="right" w:pos="8306"/>
      </w:tabs>
      <w:snapToGrid w:val="0"/>
      <w:jc w:val="left"/>
    </w:pPr>
    <w:rPr>
      <w:sz w:val="18"/>
      <w:szCs w:val="18"/>
    </w:rPr>
  </w:style>
  <w:style w:type="character" w:customStyle="1" w:styleId="a6">
    <w:name w:val="页脚 字符"/>
    <w:basedOn w:val="a0"/>
    <w:link w:val="a5"/>
    <w:uiPriority w:val="99"/>
    <w:rsid w:val="00BF444B"/>
    <w:rPr>
      <w:sz w:val="18"/>
      <w:szCs w:val="18"/>
    </w:rPr>
  </w:style>
  <w:style w:type="character" w:styleId="a7">
    <w:name w:val="Hyperlink"/>
    <w:basedOn w:val="a0"/>
    <w:uiPriority w:val="99"/>
    <w:unhideWhenUsed/>
    <w:rsid w:val="00741F35"/>
    <w:rPr>
      <w:color w:val="0563C1" w:themeColor="hyperlink"/>
      <w:u w:val="single"/>
    </w:rPr>
  </w:style>
  <w:style w:type="character" w:customStyle="1" w:styleId="1">
    <w:name w:val="未处理的提及1"/>
    <w:basedOn w:val="a0"/>
    <w:uiPriority w:val="99"/>
    <w:semiHidden/>
    <w:unhideWhenUsed/>
    <w:rsid w:val="00741F35"/>
    <w:rPr>
      <w:color w:val="605E5C"/>
      <w:shd w:val="clear" w:color="auto" w:fill="E1DFDD"/>
    </w:rPr>
  </w:style>
  <w:style w:type="character" w:styleId="a8">
    <w:name w:val="FollowedHyperlink"/>
    <w:basedOn w:val="a0"/>
    <w:uiPriority w:val="99"/>
    <w:semiHidden/>
    <w:unhideWhenUsed/>
    <w:rsid w:val="009B07F6"/>
    <w:rPr>
      <w:color w:val="954F72" w:themeColor="followedHyperlink"/>
      <w:u w:val="single"/>
    </w:rPr>
  </w:style>
  <w:style w:type="character" w:customStyle="1" w:styleId="2">
    <w:name w:val="未处理的提及2"/>
    <w:basedOn w:val="a0"/>
    <w:uiPriority w:val="99"/>
    <w:semiHidden/>
    <w:unhideWhenUsed/>
    <w:rsid w:val="0067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OptiPlex 3070</cp:lastModifiedBy>
  <cp:revision>7</cp:revision>
  <dcterms:created xsi:type="dcterms:W3CDTF">2023-01-17T11:47:00Z</dcterms:created>
  <dcterms:modified xsi:type="dcterms:W3CDTF">2023-01-18T07:44:00Z</dcterms:modified>
</cp:coreProperties>
</file>