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508C" w14:textId="38EC2E1B" w:rsidR="00365891" w:rsidRDefault="00474846" w:rsidP="00474846">
      <w:pPr>
        <w:widowControl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项目介绍、实习岗位及对学生的要求</w:t>
      </w:r>
    </w:p>
    <w:p w14:paraId="220739E6" w14:textId="77777777" w:rsidR="00670F50" w:rsidRDefault="00670F50" w:rsidP="00670F50">
      <w:pPr>
        <w:widowControl/>
        <w:ind w:rightChars="50" w:right="105"/>
        <w:rPr>
          <w:rFonts w:ascii="FangSong" w:eastAsia="FangSong" w:hAnsi="FangSong"/>
          <w:kern w:val="0"/>
          <w:sz w:val="24"/>
        </w:rPr>
      </w:pPr>
    </w:p>
    <w:p w14:paraId="53E67E64" w14:textId="4D7F1E8C" w:rsidR="00670F50" w:rsidRPr="00EF0391" w:rsidRDefault="00670F50" w:rsidP="00670F50">
      <w:pPr>
        <w:widowControl/>
        <w:ind w:rightChars="50" w:right="105"/>
        <w:rPr>
          <w:rFonts w:ascii="仿宋_GB2312" w:eastAsia="仿宋_GB2312" w:hAnsi="FangSong" w:hint="eastAsia"/>
          <w:kern w:val="0"/>
          <w:sz w:val="24"/>
        </w:rPr>
      </w:pPr>
      <w:r w:rsidRPr="00EF0391">
        <w:rPr>
          <w:rFonts w:ascii="仿宋_GB2312" w:eastAsia="仿宋_GB2312" w:hAnsi="FangSong" w:hint="eastAsia"/>
          <w:kern w:val="0"/>
          <w:sz w:val="24"/>
        </w:rPr>
        <w:t>浙江大学创新软件研发中心(EAGLE-Lab)依托于浙江大学计算机学院计算机软件研究所。EAGLE-Lab拥有一支高质量的科研梯队，学术带头人是中国工程院陈纯院士，目前拥有教授5名，副教授4名，国外兼职教授2名，博士生20多名，硕士生60多名。实验室培养出的研究生及本科生中，有进入微软、Google、百度、网易、阿里巴巴等国内外著名企业，也有进入美国CMU、UIUC、UCLA、Columbia等著名学府深造，使实验室成为一个输送人才的摇篮。实验室研究方向主要包括嵌入式系统与传感网络、数据挖掘与智能搜索、视觉交互与媒体计算、信息无障碍等。目前已承担和完成多项国家、省部级重大攻关项目及企业重大合作项目，发表200多篇高质量论文，在音乐推荐方面的工作获多媒体领域顶级国际会议ACM Multimedia 2010最佳论文奖提名；在文档摘要方面的工作获人工智能领域顶级国际会议AAAI 2012 Outstanding Paper Award（最佳论文奖，系该国际会议创办30多年来中国大陆学者迄今唯一获奖论文）。荣获10余项国家和省部级科技奖励。2017年，牵头成立浙江大学-阿里巴巴前沿技术联合研究中心（AZFT），实验室骨干成员与阿里巴巴进行了深入合作，成果显著。</w:t>
      </w:r>
    </w:p>
    <w:p w14:paraId="20C3AE7D" w14:textId="77777777" w:rsidR="00670F50" w:rsidRPr="00EF0391" w:rsidRDefault="00670F50" w:rsidP="00670F50">
      <w:pPr>
        <w:widowControl/>
        <w:ind w:rightChars="50" w:right="105"/>
        <w:rPr>
          <w:rFonts w:ascii="仿宋_GB2312" w:eastAsia="仿宋_GB2312" w:hAnsi="FangSong" w:hint="eastAsia"/>
          <w:kern w:val="0"/>
          <w:sz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6392"/>
      </w:tblGrid>
      <w:tr w:rsidR="00474846" w:rsidRPr="00EF0391" w14:paraId="75C1508F" w14:textId="77777777" w:rsidTr="00EF0391">
        <w:trPr>
          <w:trHeight w:val="561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75C1508D" w14:textId="77777777" w:rsidR="00474846" w:rsidRPr="00EF0391" w:rsidRDefault="007455FE">
            <w:pPr>
              <w:rPr>
                <w:rFonts w:ascii="仿宋_GB2312" w:eastAsia="仿宋_GB2312" w:hAnsi="仿宋" w:cs="华文仿宋" w:hint="eastAsia"/>
                <w:bCs/>
                <w:sz w:val="24"/>
              </w:rPr>
            </w:pPr>
            <w:r w:rsidRPr="00EF0391">
              <w:rPr>
                <w:rFonts w:ascii="仿宋_GB2312" w:eastAsia="仿宋_GB2312" w:hAnsi="仿宋" w:cs="华文仿宋" w:hint="eastAsia"/>
                <w:bCs/>
                <w:sz w:val="24"/>
              </w:rPr>
              <w:t>导师姓名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75C1508E" w14:textId="08CB03F9" w:rsidR="00474846" w:rsidRPr="00EF0391" w:rsidRDefault="00670F50" w:rsidP="00474846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卜佳俊</w:t>
            </w:r>
            <w:r w:rsidR="00EF0391" w:rsidRPr="00EF0391">
              <w:rPr>
                <w:rFonts w:ascii="仿宋_GB2312" w:eastAsia="仿宋_GB2312" w:hAnsi="仿宋" w:cs="仿宋" w:hint="eastAsia"/>
                <w:sz w:val="24"/>
              </w:rPr>
              <w:t xml:space="preserve"> 于智 马凌洲 王炜等</w:t>
            </w:r>
          </w:p>
        </w:tc>
      </w:tr>
      <w:tr w:rsidR="00365891" w:rsidRPr="00EF0391" w14:paraId="75C15092" w14:textId="77777777" w:rsidTr="00EF0391">
        <w:trPr>
          <w:trHeight w:val="983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75C15090" w14:textId="77777777" w:rsidR="00365891" w:rsidRPr="00EF0391" w:rsidRDefault="000370D2" w:rsidP="007435A7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导师介绍</w:t>
            </w:r>
          </w:p>
        </w:tc>
        <w:tc>
          <w:tcPr>
            <w:tcW w:w="6392" w:type="dxa"/>
            <w:shd w:val="clear" w:color="auto" w:fill="auto"/>
          </w:tcPr>
          <w:p w14:paraId="10B3D93F" w14:textId="77777777" w:rsidR="001A29FB" w:rsidRPr="00EF0391" w:rsidRDefault="001A29FB" w:rsidP="00670F50">
            <w:pPr>
              <w:pStyle w:val="p1"/>
              <w:spacing w:before="0" w:beforeAutospacing="0" w:after="0" w:afterAutospacing="0"/>
              <w:ind w:firstLine="315"/>
              <w:jc w:val="both"/>
              <w:rPr>
                <w:rFonts w:ascii="仿宋_GB2312" w:eastAsia="仿宋_GB2312" w:hAnsi="Calibri" w:cs="Calibri" w:hint="eastAsia"/>
                <w:color w:val="4A4A4A"/>
              </w:rPr>
            </w:pPr>
          </w:p>
          <w:p w14:paraId="0AB98A7D" w14:textId="3B4F9C75" w:rsidR="001A29FB" w:rsidRPr="00EF0391" w:rsidRDefault="00EF0391" w:rsidP="00EF0391">
            <w:pPr>
              <w:pStyle w:val="p1"/>
              <w:spacing w:before="0" w:beforeAutospacing="0" w:after="0" w:afterAutospacing="0"/>
              <w:ind w:firstLineChars="200" w:firstLine="480"/>
              <w:jc w:val="both"/>
              <w:rPr>
                <w:rFonts w:ascii="仿宋_GB2312" w:eastAsia="仿宋_GB2312" w:hAnsi="FangSong" w:cs="宋体" w:hint="eastAsia"/>
                <w:color w:val="4A4A4A"/>
              </w:rPr>
            </w:pPr>
            <w:r w:rsidRPr="00EF0391">
              <w:rPr>
                <w:rFonts w:ascii="仿宋_GB2312" w:eastAsia="仿宋_GB2312" w:hAnsi="FangSong" w:hint="eastAsia"/>
                <w:color w:val="4A4A4A"/>
              </w:rPr>
              <w:t>卜佳俊，博士，教授，博导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。现任浙江大学软件学院常务副院长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，中国残疾人信息和无障碍技术研究中心副主任，阿里巴巴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-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浙江大学前沿技术联合研究中心副主任，浙江省服务机器人重点实验室主任。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2009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年度教育部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“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新世纪优秀人才支持计划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”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入选者，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2012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年度浙江省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“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新世纪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151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人才工程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”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第一层次培养人员。中国计算机学会（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CCF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）常务理事，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CCF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青工委主任（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2018-2020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年），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CCF YOCSEF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主席（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2013-2014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年度）。全国信息技术标准化技术委员会（</w:t>
            </w:r>
            <w:r w:rsidR="00670F50" w:rsidRPr="00EF0391">
              <w:rPr>
                <w:rFonts w:ascii="仿宋_GB2312" w:eastAsia="仿宋_GB2312" w:hAnsi="FangSong" w:hint="eastAsia"/>
                <w:color w:val="4A4A4A"/>
              </w:rPr>
              <w:t>SAC/TC28/SC35</w:t>
            </w:r>
            <w:r w:rsidR="00670F50" w:rsidRPr="00EF0391">
              <w:rPr>
                <w:rFonts w:ascii="仿宋_GB2312" w:eastAsia="仿宋_GB2312" w:hAnsi="FangSong" w:cs="宋体" w:hint="eastAsia"/>
                <w:color w:val="4A4A4A"/>
              </w:rPr>
              <w:t>）委员（负责信息无障碍领域国家标准制定和推广实施）。</w:t>
            </w:r>
            <w:bookmarkStart w:id="0" w:name="_GoBack"/>
            <w:bookmarkEnd w:id="0"/>
          </w:p>
          <w:p w14:paraId="75C15091" w14:textId="24BFB7B3" w:rsidR="00697350" w:rsidRPr="00EF0391" w:rsidRDefault="00670F50" w:rsidP="00EF0391">
            <w:pPr>
              <w:pStyle w:val="p1"/>
              <w:spacing w:before="0" w:beforeAutospacing="0" w:after="0" w:afterAutospacing="0"/>
              <w:ind w:firstLineChars="200" w:firstLine="480"/>
              <w:jc w:val="both"/>
              <w:rPr>
                <w:rFonts w:ascii="仿宋_GB2312" w:eastAsia="仿宋_GB2312" w:hAnsi="FangSong" w:hint="eastAsia"/>
                <w:color w:val="4A4A4A"/>
              </w:rPr>
            </w:pPr>
            <w:r w:rsidRPr="00EF0391">
              <w:rPr>
                <w:rFonts w:ascii="仿宋_GB2312" w:eastAsia="仿宋_GB2312" w:hAnsi="FangSong" w:cs="宋体" w:hint="eastAsia"/>
                <w:color w:val="4A4A4A"/>
              </w:rPr>
              <w:t>主要研究方向有智能媒体计算、大数据分析与挖掘、无障碍计算等。作为项目负责人，已承担和完成国家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863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、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973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、国家自然科学基金、国家科技支撑计划、国家国际科技合作专项等国家和省部项目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10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余项，负责重大企业合作和国际合作项目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10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余项。发表学术论文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100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多篇，其中包括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CCF A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类会议和期刊论文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40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余篇，获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ACM Multimedia 2010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最佳论文奖提名、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AAAI 2012 Outstanding Paper Award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（系该</w:t>
            </w:r>
            <w:r w:rsidR="00EF0391" w:rsidRPr="00EF0391">
              <w:rPr>
                <w:rFonts w:ascii="仿宋_GB2312" w:eastAsia="仿宋_GB2312" w:hAnsi="FangSong" w:cs="宋体" w:hint="eastAsia"/>
                <w:color w:val="4A4A4A"/>
              </w:rPr>
              <w:t>人工智能顶级国际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会议创办</w:t>
            </w:r>
            <w:r w:rsidR="00EF0391" w:rsidRPr="00EF0391">
              <w:rPr>
                <w:rFonts w:ascii="仿宋_GB2312" w:eastAsia="仿宋_GB2312" w:hAnsi="FangSong"/>
                <w:color w:val="4A4A4A"/>
              </w:rPr>
              <w:t>4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0</w:t>
            </w:r>
            <w:r w:rsidR="00EF0391" w:rsidRPr="00EF0391">
              <w:rPr>
                <w:rFonts w:ascii="仿宋_GB2312" w:eastAsia="仿宋_GB2312" w:hAnsi="FangSong" w:cs="宋体" w:hint="eastAsia"/>
                <w:color w:val="4A4A4A"/>
              </w:rPr>
              <w:t>余年来中国大陆学者迄今唯一获奖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）。出版著作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2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部，授权相关发明专利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30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余项。获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2011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年度国家科技进步二等奖，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2007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年度国家技术发明二等奖，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2011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、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2010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、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2006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年度浙江省科学技术一等奖等科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lastRenderedPageBreak/>
              <w:t>技奖励。牵头制定信息无障碍领域国家标准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1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项，参与制定国家和行业标准</w:t>
            </w:r>
            <w:r w:rsidRPr="00EF0391">
              <w:rPr>
                <w:rFonts w:ascii="仿宋_GB2312" w:eastAsia="仿宋_GB2312" w:hAnsi="FangSong" w:hint="eastAsia"/>
                <w:color w:val="4A4A4A"/>
              </w:rPr>
              <w:t>3</w:t>
            </w:r>
            <w:r w:rsidRPr="00EF0391">
              <w:rPr>
                <w:rFonts w:ascii="仿宋_GB2312" w:eastAsia="仿宋_GB2312" w:hAnsi="FangSong" w:cs="宋体" w:hint="eastAsia"/>
                <w:color w:val="4A4A4A"/>
              </w:rPr>
              <w:t>项。</w:t>
            </w:r>
          </w:p>
        </w:tc>
      </w:tr>
      <w:tr w:rsidR="00365891" w:rsidRPr="00EF0391" w14:paraId="75C1509A" w14:textId="77777777" w:rsidTr="005A2F39">
        <w:trPr>
          <w:trHeight w:val="800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75C15093" w14:textId="77777777" w:rsidR="00365891" w:rsidRPr="00EF0391" w:rsidRDefault="00346516" w:rsidP="007435A7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lastRenderedPageBreak/>
              <w:t>实习</w:t>
            </w:r>
            <w:r w:rsidR="007435A7" w:rsidRPr="00EF0391">
              <w:rPr>
                <w:rFonts w:ascii="仿宋_GB2312" w:eastAsia="仿宋_GB2312" w:hAnsi="仿宋" w:cs="仿宋" w:hint="eastAsia"/>
                <w:sz w:val="24"/>
              </w:rPr>
              <w:t>课题</w:t>
            </w:r>
          </w:p>
        </w:tc>
        <w:tc>
          <w:tcPr>
            <w:tcW w:w="6392" w:type="dxa"/>
            <w:shd w:val="clear" w:color="auto" w:fill="auto"/>
          </w:tcPr>
          <w:p w14:paraId="75C15094" w14:textId="2F38A6F9" w:rsidR="007435A7" w:rsidRPr="00EF0391" w:rsidRDefault="007435A7" w:rsidP="007435A7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[1]</w:t>
            </w:r>
            <w:r w:rsidR="00670F50" w:rsidRPr="00EF0391">
              <w:rPr>
                <w:rFonts w:ascii="仿宋_GB2312" w:eastAsia="仿宋_GB2312" w:hAnsi="仿宋" w:cs="仿宋" w:hint="eastAsia"/>
                <w:sz w:val="24"/>
              </w:rPr>
              <w:t xml:space="preserve"> 面向图文结构理解的自然语言处理技术</w:t>
            </w:r>
          </w:p>
          <w:p w14:paraId="75C15095" w14:textId="70B91B40" w:rsidR="007435A7" w:rsidRPr="00EF0391" w:rsidRDefault="007435A7" w:rsidP="007435A7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[2]</w:t>
            </w:r>
            <w:r w:rsidR="00670F50" w:rsidRPr="00EF0391">
              <w:rPr>
                <w:rFonts w:ascii="仿宋_GB2312" w:eastAsia="仿宋_GB2312" w:hAnsi="仿宋" w:cs="仿宋" w:hint="eastAsia"/>
                <w:sz w:val="24"/>
              </w:rPr>
              <w:t xml:space="preserve"> 无监督图片前后背景分离技术</w:t>
            </w:r>
          </w:p>
          <w:p w14:paraId="75C15096" w14:textId="69F71488" w:rsidR="007435A7" w:rsidRPr="00EF0391" w:rsidRDefault="007435A7" w:rsidP="007435A7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[3]</w:t>
            </w:r>
            <w:r w:rsidR="00670F50" w:rsidRPr="00EF0391">
              <w:rPr>
                <w:rFonts w:ascii="仿宋_GB2312" w:eastAsia="仿宋_GB2312" w:hAnsi="仿宋" w:cs="仿宋" w:hint="eastAsia"/>
                <w:sz w:val="24"/>
              </w:rPr>
              <w:t xml:space="preserve"> 智能司法（AI+法律）</w:t>
            </w:r>
          </w:p>
          <w:p w14:paraId="7F29475B" w14:textId="46DBA2B0" w:rsidR="00697350" w:rsidRPr="00EF0391" w:rsidRDefault="007435A7" w:rsidP="006060C4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[4]</w:t>
            </w:r>
            <w:r w:rsidR="00670F50" w:rsidRPr="00EF0391">
              <w:rPr>
                <w:rFonts w:ascii="仿宋_GB2312" w:eastAsia="仿宋_GB2312" w:hAnsi="仿宋" w:cs="仿宋" w:hint="eastAsia"/>
                <w:sz w:val="24"/>
              </w:rPr>
              <w:t xml:space="preserve"> 基于人工智能的医疗影像辅助识别与诊断</w:t>
            </w:r>
          </w:p>
          <w:p w14:paraId="75C15099" w14:textId="72FD0862" w:rsidR="001A29FB" w:rsidRPr="00EF0391" w:rsidRDefault="001A29FB" w:rsidP="00EF0391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 xml:space="preserve">[5] </w:t>
            </w:r>
            <w:r w:rsidR="00143D12" w:rsidRPr="00EF0391">
              <w:rPr>
                <w:rFonts w:ascii="仿宋_GB2312" w:eastAsia="仿宋_GB2312" w:hAnsi="仿宋" w:cs="仿宋" w:hint="eastAsia"/>
                <w:sz w:val="24"/>
              </w:rPr>
              <w:t>人工智能助力</w:t>
            </w:r>
            <w:r w:rsidRPr="00EF0391">
              <w:rPr>
                <w:rFonts w:ascii="仿宋_GB2312" w:eastAsia="仿宋_GB2312" w:hAnsi="仿宋" w:cs="仿宋" w:hint="eastAsia"/>
                <w:sz w:val="24"/>
              </w:rPr>
              <w:t>交通</w:t>
            </w:r>
            <w:r w:rsidR="00143D12" w:rsidRPr="00EF0391">
              <w:rPr>
                <w:rFonts w:ascii="仿宋_GB2312" w:eastAsia="仿宋_GB2312" w:hAnsi="仿宋" w:cs="仿宋" w:hint="eastAsia"/>
                <w:sz w:val="24"/>
              </w:rPr>
              <w:t>运输行业</w:t>
            </w:r>
            <w:r w:rsidR="00BA1C27" w:rsidRPr="00EF0391">
              <w:rPr>
                <w:rFonts w:ascii="仿宋_GB2312" w:eastAsia="仿宋_GB2312" w:hAnsi="仿宋" w:cs="仿宋" w:hint="eastAsia"/>
                <w:sz w:val="24"/>
              </w:rPr>
              <w:t>的</w:t>
            </w:r>
            <w:r w:rsidR="00143D12" w:rsidRPr="00EF0391">
              <w:rPr>
                <w:rFonts w:ascii="仿宋_GB2312" w:eastAsia="仿宋_GB2312" w:hAnsi="仿宋" w:cs="仿宋" w:hint="eastAsia"/>
                <w:sz w:val="24"/>
              </w:rPr>
              <w:t>发展与应用</w:t>
            </w:r>
          </w:p>
        </w:tc>
      </w:tr>
      <w:tr w:rsidR="00365891" w:rsidRPr="00EF0391" w14:paraId="75C1509D" w14:textId="77777777" w:rsidTr="007435A7">
        <w:trPr>
          <w:trHeight w:val="898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75C1509B" w14:textId="77777777" w:rsidR="00365891" w:rsidRPr="00EF0391" w:rsidRDefault="00346516" w:rsidP="007435A7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对学生的要求</w:t>
            </w:r>
          </w:p>
        </w:tc>
        <w:tc>
          <w:tcPr>
            <w:tcW w:w="6392" w:type="dxa"/>
            <w:shd w:val="clear" w:color="auto" w:fill="auto"/>
          </w:tcPr>
          <w:p w14:paraId="75C1509C" w14:textId="77777777" w:rsidR="00795265" w:rsidRPr="00EF0391" w:rsidRDefault="007435A7" w:rsidP="007435A7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有可能获得推荐免试资格的优秀大学生，本科计算机/信电/软件工程/自动化/控制专业等，985/211高校毕业者优先考虑</w:t>
            </w:r>
          </w:p>
        </w:tc>
      </w:tr>
      <w:tr w:rsidR="00B87ECF" w:rsidRPr="00EF0391" w14:paraId="75C150A0" w14:textId="77777777" w:rsidTr="001D1BD8">
        <w:trPr>
          <w:trHeight w:val="509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75C1509E" w14:textId="77777777" w:rsidR="00B87ECF" w:rsidRPr="00EF0391" w:rsidRDefault="00B87ECF" w:rsidP="007435A7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招收人数</w:t>
            </w:r>
          </w:p>
        </w:tc>
        <w:tc>
          <w:tcPr>
            <w:tcW w:w="6392" w:type="dxa"/>
            <w:shd w:val="clear" w:color="auto" w:fill="auto"/>
          </w:tcPr>
          <w:p w14:paraId="75C1509F" w14:textId="641855D0" w:rsidR="00B87ECF" w:rsidRPr="00EF0391" w:rsidRDefault="00670F50" w:rsidP="00A770A0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6-8</w:t>
            </w:r>
            <w:r w:rsidR="001D1BD8" w:rsidRPr="00EF0391">
              <w:rPr>
                <w:rFonts w:ascii="仿宋_GB2312" w:eastAsia="仿宋_GB2312" w:hAnsi="仿宋" w:cs="仿宋" w:hint="eastAsia"/>
                <w:sz w:val="24"/>
              </w:rPr>
              <w:t>人</w:t>
            </w:r>
          </w:p>
        </w:tc>
      </w:tr>
      <w:tr w:rsidR="00B87ECF" w:rsidRPr="00EF0391" w14:paraId="75C150A3" w14:textId="77777777" w:rsidTr="00697350">
        <w:trPr>
          <w:trHeight w:val="1164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75C150A1" w14:textId="77777777" w:rsidR="00B87ECF" w:rsidRPr="00EF0391" w:rsidRDefault="001D1BD8" w:rsidP="007435A7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实习时间</w:t>
            </w:r>
          </w:p>
        </w:tc>
        <w:tc>
          <w:tcPr>
            <w:tcW w:w="6392" w:type="dxa"/>
            <w:shd w:val="clear" w:color="auto" w:fill="auto"/>
          </w:tcPr>
          <w:p w14:paraId="75C150A2" w14:textId="77777777" w:rsidR="00B87ECF" w:rsidRPr="00EF0391" w:rsidRDefault="001D1BD8" w:rsidP="00A770A0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实习时间：2019年暑期（7月-8月，具体时间细节可协商）</w:t>
            </w:r>
          </w:p>
        </w:tc>
      </w:tr>
      <w:tr w:rsidR="008536E5" w:rsidRPr="00EF0391" w14:paraId="75C150A6" w14:textId="77777777" w:rsidTr="00697350">
        <w:trPr>
          <w:trHeight w:val="1164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75C150A4" w14:textId="77777777" w:rsidR="008536E5" w:rsidRPr="00EF0391" w:rsidRDefault="008536E5" w:rsidP="007435A7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提供的条件</w:t>
            </w:r>
          </w:p>
        </w:tc>
        <w:tc>
          <w:tcPr>
            <w:tcW w:w="6392" w:type="dxa"/>
            <w:shd w:val="clear" w:color="auto" w:fill="auto"/>
          </w:tcPr>
          <w:p w14:paraId="75C150A5" w14:textId="77777777" w:rsidR="008536E5" w:rsidRPr="00EF0391" w:rsidRDefault="008536E5" w:rsidP="00A770A0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提供往返车票报销，实习期间在校内的临时住宿费用，实习期间的工作场地及设备等。</w:t>
            </w:r>
          </w:p>
        </w:tc>
      </w:tr>
      <w:tr w:rsidR="000370D2" w:rsidRPr="00EF0391" w14:paraId="75C150A9" w14:textId="77777777" w:rsidTr="000370D2">
        <w:trPr>
          <w:trHeight w:val="592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75C150A7" w14:textId="77777777" w:rsidR="000370D2" w:rsidRPr="00EF0391" w:rsidRDefault="000370D2" w:rsidP="007435A7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联系邮箱</w:t>
            </w:r>
          </w:p>
        </w:tc>
        <w:tc>
          <w:tcPr>
            <w:tcW w:w="6392" w:type="dxa"/>
            <w:shd w:val="clear" w:color="auto" w:fill="auto"/>
          </w:tcPr>
          <w:p w14:paraId="75C150A8" w14:textId="3E3BA1B1" w:rsidR="000370D2" w:rsidRPr="00EF0391" w:rsidRDefault="00670F50" w:rsidP="00A770A0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EF0391">
              <w:rPr>
                <w:rFonts w:ascii="仿宋_GB2312" w:eastAsia="仿宋_GB2312" w:hAnsi="仿宋" w:cs="仿宋" w:hint="eastAsia"/>
                <w:sz w:val="24"/>
              </w:rPr>
              <w:t>mlz</w:t>
            </w:r>
            <w:r w:rsidR="000370D2" w:rsidRPr="00EF0391">
              <w:rPr>
                <w:rFonts w:ascii="仿宋_GB2312" w:eastAsia="仿宋_GB2312" w:hAnsi="仿宋" w:cs="仿宋" w:hint="eastAsia"/>
                <w:sz w:val="24"/>
              </w:rPr>
              <w:t>@zju.edu.cn</w:t>
            </w:r>
          </w:p>
        </w:tc>
      </w:tr>
    </w:tbl>
    <w:p w14:paraId="75C150AA" w14:textId="77777777" w:rsidR="00365891" w:rsidRPr="00EF0391" w:rsidRDefault="00365891" w:rsidP="007435A7">
      <w:pPr>
        <w:widowControl/>
        <w:jc w:val="left"/>
        <w:rPr>
          <w:rFonts w:ascii="仿宋_GB2312" w:eastAsia="仿宋_GB2312" w:hAnsi="仿宋" w:cs="仿宋" w:hint="eastAsia"/>
          <w:sz w:val="28"/>
          <w:szCs w:val="28"/>
        </w:rPr>
      </w:pPr>
    </w:p>
    <w:sectPr w:rsidR="00365891" w:rsidRPr="00EF0391" w:rsidSect="0065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150AD" w14:textId="77777777" w:rsidR="0085758B" w:rsidRDefault="0085758B" w:rsidP="00686E2E">
      <w:r>
        <w:separator/>
      </w:r>
    </w:p>
  </w:endnote>
  <w:endnote w:type="continuationSeparator" w:id="0">
    <w:p w14:paraId="75C150AE" w14:textId="77777777" w:rsidR="0085758B" w:rsidRDefault="0085758B" w:rsidP="0068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50AB" w14:textId="77777777" w:rsidR="0085758B" w:rsidRDefault="0085758B" w:rsidP="00686E2E">
      <w:r>
        <w:separator/>
      </w:r>
    </w:p>
  </w:footnote>
  <w:footnote w:type="continuationSeparator" w:id="0">
    <w:p w14:paraId="75C150AC" w14:textId="77777777" w:rsidR="0085758B" w:rsidRDefault="0085758B" w:rsidP="0068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D4D50"/>
    <w:multiLevelType w:val="hybridMultilevel"/>
    <w:tmpl w:val="3BBAD7FC"/>
    <w:lvl w:ilvl="0" w:tplc="AC084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D174AB"/>
    <w:rsid w:val="00011BA4"/>
    <w:rsid w:val="000308A1"/>
    <w:rsid w:val="000318CB"/>
    <w:rsid w:val="000370D2"/>
    <w:rsid w:val="0007359F"/>
    <w:rsid w:val="00107886"/>
    <w:rsid w:val="00141A69"/>
    <w:rsid w:val="00143D12"/>
    <w:rsid w:val="001446DE"/>
    <w:rsid w:val="001A29FB"/>
    <w:rsid w:val="001A3362"/>
    <w:rsid w:val="001B7139"/>
    <w:rsid w:val="001D1BD8"/>
    <w:rsid w:val="002275BD"/>
    <w:rsid w:val="00296DD8"/>
    <w:rsid w:val="002A06FF"/>
    <w:rsid w:val="002F350D"/>
    <w:rsid w:val="00346516"/>
    <w:rsid w:val="00365891"/>
    <w:rsid w:val="00385672"/>
    <w:rsid w:val="00391836"/>
    <w:rsid w:val="00391C48"/>
    <w:rsid w:val="00395986"/>
    <w:rsid w:val="003F09F8"/>
    <w:rsid w:val="00417F8F"/>
    <w:rsid w:val="004479C9"/>
    <w:rsid w:val="00474846"/>
    <w:rsid w:val="00541572"/>
    <w:rsid w:val="00561A62"/>
    <w:rsid w:val="005A2436"/>
    <w:rsid w:val="005A2F39"/>
    <w:rsid w:val="006060C4"/>
    <w:rsid w:val="006368AF"/>
    <w:rsid w:val="00651364"/>
    <w:rsid w:val="006543E6"/>
    <w:rsid w:val="00670F50"/>
    <w:rsid w:val="00686E2E"/>
    <w:rsid w:val="00697350"/>
    <w:rsid w:val="006B54F5"/>
    <w:rsid w:val="006D7056"/>
    <w:rsid w:val="0070022D"/>
    <w:rsid w:val="007435A7"/>
    <w:rsid w:val="007455FE"/>
    <w:rsid w:val="007617D2"/>
    <w:rsid w:val="00795265"/>
    <w:rsid w:val="008536E5"/>
    <w:rsid w:val="0085758B"/>
    <w:rsid w:val="00906469"/>
    <w:rsid w:val="00917822"/>
    <w:rsid w:val="00A25007"/>
    <w:rsid w:val="00A64473"/>
    <w:rsid w:val="00A770A0"/>
    <w:rsid w:val="00A86648"/>
    <w:rsid w:val="00AB596A"/>
    <w:rsid w:val="00B10CCE"/>
    <w:rsid w:val="00B82E52"/>
    <w:rsid w:val="00B84BF0"/>
    <w:rsid w:val="00B87ECF"/>
    <w:rsid w:val="00B92ADA"/>
    <w:rsid w:val="00BA1C27"/>
    <w:rsid w:val="00BA6CEE"/>
    <w:rsid w:val="00BC1063"/>
    <w:rsid w:val="00BF655D"/>
    <w:rsid w:val="00C5182E"/>
    <w:rsid w:val="00CF359C"/>
    <w:rsid w:val="00D52074"/>
    <w:rsid w:val="00D54414"/>
    <w:rsid w:val="00D8595D"/>
    <w:rsid w:val="00E34704"/>
    <w:rsid w:val="00E34BA9"/>
    <w:rsid w:val="00E90106"/>
    <w:rsid w:val="00EE71D8"/>
    <w:rsid w:val="00EF0391"/>
    <w:rsid w:val="00F20FFB"/>
    <w:rsid w:val="00F2474A"/>
    <w:rsid w:val="00F309F4"/>
    <w:rsid w:val="00F32D8E"/>
    <w:rsid w:val="00FD5E86"/>
    <w:rsid w:val="00FF14D8"/>
    <w:rsid w:val="039342CD"/>
    <w:rsid w:val="03AD3418"/>
    <w:rsid w:val="10CB49CA"/>
    <w:rsid w:val="13004183"/>
    <w:rsid w:val="13297D41"/>
    <w:rsid w:val="16491559"/>
    <w:rsid w:val="17B841AC"/>
    <w:rsid w:val="22C41E63"/>
    <w:rsid w:val="241F6C00"/>
    <w:rsid w:val="28D174AB"/>
    <w:rsid w:val="2B0C5293"/>
    <w:rsid w:val="2D004605"/>
    <w:rsid w:val="313B022D"/>
    <w:rsid w:val="317F3148"/>
    <w:rsid w:val="35E4790F"/>
    <w:rsid w:val="39C62AFA"/>
    <w:rsid w:val="3B1A7253"/>
    <w:rsid w:val="3C765CB9"/>
    <w:rsid w:val="3D5F7548"/>
    <w:rsid w:val="3DCC538C"/>
    <w:rsid w:val="3E79477E"/>
    <w:rsid w:val="47BB6B1B"/>
    <w:rsid w:val="4C24698F"/>
    <w:rsid w:val="50EC23B4"/>
    <w:rsid w:val="52705106"/>
    <w:rsid w:val="58AD792E"/>
    <w:rsid w:val="5AFD541F"/>
    <w:rsid w:val="5FAC49E4"/>
    <w:rsid w:val="601F2B02"/>
    <w:rsid w:val="65315AFC"/>
    <w:rsid w:val="6D535020"/>
    <w:rsid w:val="6DF2413B"/>
    <w:rsid w:val="6F63448C"/>
    <w:rsid w:val="709025CB"/>
    <w:rsid w:val="754F7DFA"/>
    <w:rsid w:val="797A15B7"/>
    <w:rsid w:val="7F00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75C1508C"/>
  <w15:docId w15:val="{DC7CC47B-3D7C-3E4F-B9BE-0DA3FF12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6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65136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513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8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86E2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68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686E2E"/>
    <w:rPr>
      <w:rFonts w:ascii="Calibri" w:hAnsi="Calibri"/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85672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a">
    <w:name w:val="List Paragraph"/>
    <w:basedOn w:val="a"/>
    <w:uiPriority w:val="34"/>
    <w:qFormat/>
    <w:rsid w:val="007435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7435A7"/>
  </w:style>
  <w:style w:type="paragraph" w:customStyle="1" w:styleId="p1">
    <w:name w:val="p1"/>
    <w:basedOn w:val="a"/>
    <w:rsid w:val="00670F5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约束</dc:creator>
  <cp:lastModifiedBy>卜佳俊</cp:lastModifiedBy>
  <cp:revision>11</cp:revision>
  <dcterms:created xsi:type="dcterms:W3CDTF">2019-05-23T07:51:00Z</dcterms:created>
  <dcterms:modified xsi:type="dcterms:W3CDTF">2019-06-01T16:17:00Z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